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9D" w:rsidRPr="00B4099D" w:rsidRDefault="00B4099D" w:rsidP="00B4099D">
      <w:pPr>
        <w:spacing w:after="9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C0C0C"/>
          <w:kern w:val="36"/>
          <w:sz w:val="48"/>
          <w:szCs w:val="48"/>
        </w:rPr>
      </w:pPr>
      <w:r w:rsidRPr="00B4099D">
        <w:rPr>
          <w:rFonts w:ascii="Arial" w:eastAsia="Times New Roman" w:hAnsi="Arial" w:cs="Arial"/>
          <w:b/>
          <w:bCs/>
          <w:color w:val="0C0C0C"/>
          <w:kern w:val="36"/>
          <w:sz w:val="48"/>
          <w:szCs w:val="48"/>
        </w:rPr>
        <w:t>COMUNICATO SEGRETARIO GENERALE FILCA CISL FROSINONE ATTILIO VALLOCCHIA</w:t>
      </w:r>
    </w:p>
    <w:p w:rsidR="00B4099D" w:rsidRPr="00B4099D" w:rsidRDefault="00B4099D" w:rsidP="00B4099D">
      <w:pPr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1"/>
          <w:szCs w:val="21"/>
        </w:rPr>
      </w:pPr>
      <w:proofErr w:type="spellStart"/>
      <w:r w:rsidRPr="00B4099D">
        <w:rPr>
          <w:rFonts w:ascii="inherit" w:eastAsia="Times New Roman" w:hAnsi="inherit" w:cs="Times New Roman"/>
          <w:color w:val="888888"/>
          <w:sz w:val="21"/>
        </w:rPr>
        <w:t>by</w:t>
      </w:r>
      <w:proofErr w:type="spellEnd"/>
      <w:r w:rsidRPr="00B4099D">
        <w:rPr>
          <w:rFonts w:ascii="inherit" w:eastAsia="Times New Roman" w:hAnsi="inherit" w:cs="Times New Roman"/>
          <w:color w:val="888888"/>
          <w:sz w:val="21"/>
        </w:rPr>
        <w:t> </w:t>
      </w:r>
      <w:hyperlink r:id="rId4" w:history="1">
        <w:r w:rsidRPr="00B4099D">
          <w:rPr>
            <w:rFonts w:ascii="inherit" w:eastAsia="Times New Roman" w:hAnsi="inherit" w:cs="Times New Roman"/>
            <w:color w:val="0000FF"/>
            <w:sz w:val="21"/>
          </w:rPr>
          <w:t>Redazione</w:t>
        </w:r>
      </w:hyperlink>
      <w:r w:rsidRPr="00B4099D">
        <w:rPr>
          <w:rFonts w:ascii="inherit" w:eastAsia="Times New Roman" w:hAnsi="inherit" w:cs="Times New Roman"/>
          <w:color w:val="888888"/>
          <w:sz w:val="21"/>
        </w:rPr>
        <w:t>29 Gennaio 2021</w:t>
      </w:r>
      <w:hyperlink r:id="rId5" w:anchor="respond" w:history="1">
        <w:r w:rsidRPr="00B4099D">
          <w:rPr>
            <w:rFonts w:ascii="inherit" w:eastAsia="Times New Roman" w:hAnsi="inherit" w:cs="Times New Roman"/>
            <w:color w:val="0000FF"/>
            <w:sz w:val="21"/>
          </w:rPr>
          <w:t>0</w:t>
        </w:r>
      </w:hyperlink>
      <w:r w:rsidRPr="00B4099D">
        <w:rPr>
          <w:rFonts w:ascii="inherit" w:eastAsia="Times New Roman" w:hAnsi="inherit" w:cs="Times New Roman"/>
          <w:color w:val="888888"/>
          <w:sz w:val="21"/>
        </w:rPr>
        <w:t>4</w:t>
      </w:r>
    </w:p>
    <w:p w:rsidR="00B4099D" w:rsidRPr="00B4099D" w:rsidRDefault="00B4099D" w:rsidP="00B4099D">
      <w:pPr>
        <w:spacing w:after="25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(AGENPARL) – 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ven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 29 gennaio 2021 LAVORARE IN EDILIZIA SFIDA PER IL FUTURO.</w:t>
      </w:r>
    </w:p>
    <w:p w:rsidR="00B4099D" w:rsidRPr="00B4099D" w:rsidRDefault="00B4099D" w:rsidP="00B4099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Rilanciare l’edilizia in questo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periodo storico non è soltanto una questione e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conomica: significa ridisegnare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una nuova opportunità e offerta formativa p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er il ricambio generazionale di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maestranze specializzate nel territorio,un compi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to assegnato al prezioso lavoro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svolto quotidianamente dagli Enti Bilaterali di settore.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Il settore delle costruzi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oni, per il segretario generale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della 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Filca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 Cisl di Frosinone Attilio 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Vallocch</w:t>
      </w:r>
      <w:r>
        <w:rPr>
          <w:rFonts w:ascii="Arial" w:eastAsia="Times New Roman" w:hAnsi="Arial" w:cs="Arial"/>
          <w:color w:val="444444"/>
          <w:sz w:val="24"/>
          <w:szCs w:val="24"/>
        </w:rPr>
        <w:t>ia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, non deve essere considerato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come un ripiego “per sbarcare il lunario.”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Costruire e vedere un manufatto ben realizzato è motivo di orgoglio e soddisfazione,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professionalità e intelligenza, rappresenta un’occasione per accrescere le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competenze e migliorare di conseguenza il proprio tenore di vita. Lavorare in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edilizia oggi è una sfida per il futuro, perché ci si confronta con nuove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tecnologie, nuove tecniche lavorative, si sta imponendo un nuovo modello ecosostenibile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nel settore delle costruzioni che ci costringe a stare al passo con i tempi. Nella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provincia di Frosinone le parti sociali dell’edilizia da anni possono vantare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un fiore all’occhiello, vera eccellenza in tutta la Regione Lazio, che è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l’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Esef-Cpt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>, l’Ente scuola per la formazione e la sicurezza delle maestranze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edili. Il 2020 è stato un anno difficile anche per questa bella realtà, che ha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dovuto fare i conti con la proroga degli attestati da aggiornare e con la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riduzione in presenza dei corsi, che ha fatto registrare una riduzione delle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attività format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ive di circa il 40%. Nonostante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questo, però, l’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Esef-Cpt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 è stato in grado d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i erogare formazione con numeri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importanti: 34 tipologie di corsi e seminari tec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nici formativi per un totale di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80 edizioni, 656 partecipanti per un totale di monte ore di attività erogata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br/>
        <w:t>pari a 9.596. L’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Esef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B4099D">
        <w:rPr>
          <w:rFonts w:ascii="Arial" w:eastAsia="Times New Roman" w:hAnsi="Arial" w:cs="Arial"/>
          <w:color w:val="444444"/>
          <w:sz w:val="24"/>
          <w:szCs w:val="24"/>
        </w:rPr>
        <w:t>Cpt</w:t>
      </w:r>
      <w:proofErr w:type="spellEnd"/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 è un esempio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virtuoso del territorio e mira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ad avvicinare sempre più lavoratori e giovani alla cultura de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lla formazione e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 xml:space="preserve">della sicurezza in tema di prevenzione infortuni e a dare un forte impulso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all’istruzione professionale ed </w:t>
      </w:r>
      <w:r w:rsidRPr="00B4099D">
        <w:rPr>
          <w:rFonts w:ascii="Arial" w:eastAsia="Times New Roman" w:hAnsi="Arial" w:cs="Arial"/>
          <w:color w:val="444444"/>
          <w:sz w:val="24"/>
          <w:szCs w:val="24"/>
        </w:rPr>
        <w:t>all’addestramento per puntare ad un’edilizia di qualità.</w:t>
      </w:r>
    </w:p>
    <w:p w:rsidR="00A40E24" w:rsidRDefault="00A40E24"/>
    <w:sectPr w:rsidR="00A40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4099D"/>
    <w:rsid w:val="00A40E24"/>
    <w:rsid w:val="00B4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40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9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item">
    <w:name w:val="entry-meta-item"/>
    <w:basedOn w:val="Carpredefinitoparagrafo"/>
    <w:rsid w:val="00B4099D"/>
  </w:style>
  <w:style w:type="character" w:customStyle="1" w:styleId="author">
    <w:name w:val="author"/>
    <w:basedOn w:val="Carpredefinitoparagrafo"/>
    <w:rsid w:val="00B4099D"/>
  </w:style>
  <w:style w:type="character" w:styleId="Collegamentoipertestuale">
    <w:name w:val="Hyperlink"/>
    <w:basedOn w:val="Carpredefinitoparagrafo"/>
    <w:uiPriority w:val="99"/>
    <w:semiHidden/>
    <w:unhideWhenUsed/>
    <w:rsid w:val="00B4099D"/>
    <w:rPr>
      <w:color w:val="0000FF"/>
      <w:u w:val="single"/>
    </w:rPr>
  </w:style>
  <w:style w:type="character" w:customStyle="1" w:styleId="penci-post-countview-number">
    <w:name w:val="penci-post-countview-number"/>
    <w:basedOn w:val="Carpredefinitoparagrafo"/>
    <w:rsid w:val="00B4099D"/>
  </w:style>
  <w:style w:type="paragraph" w:styleId="NormaleWeb">
    <w:name w:val="Normal (Web)"/>
    <w:basedOn w:val="Normale"/>
    <w:uiPriority w:val="99"/>
    <w:semiHidden/>
    <w:unhideWhenUsed/>
    <w:rsid w:val="00B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2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enparl.eu/comunicato-segretario-generale-filca-cisl-frosinone-attilio-vallocchia/" TargetMode="External"/><Relationship Id="rId4" Type="http://schemas.openxmlformats.org/officeDocument/2006/relationships/hyperlink" Target="https://agenparl.eu/author/red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</dc:creator>
  <cp:keywords/>
  <dc:description/>
  <cp:lastModifiedBy>Amadeo</cp:lastModifiedBy>
  <cp:revision>2</cp:revision>
  <dcterms:created xsi:type="dcterms:W3CDTF">2021-01-29T17:18:00Z</dcterms:created>
  <dcterms:modified xsi:type="dcterms:W3CDTF">2021-01-29T17:20:00Z</dcterms:modified>
</cp:coreProperties>
</file>